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75AAA" w:rsidRPr="00AA576B" w:rsidP="00C75AAA" w14:paraId="1391280D" w14:textId="4AE401B1">
      <w:pPr>
        <w:pStyle w:val="NoSpacing"/>
        <w:spacing w:before="0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C75AAA" w:rsidRPr="00FF1DD2" w:rsidP="00C75AAA" w14:paraId="42BA3791" w14:textId="41CF4E2E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17</w:t>
      </w:r>
      <w:r w:rsidRPr="00FF1DD2">
        <w:rPr>
          <w:b/>
          <w:color w:val="FF0000"/>
        </w:rPr>
        <w:t xml:space="preserve">.Hafta </w:t>
      </w:r>
    </w:p>
    <w:p w:rsidR="00C75AAA" w:rsidRPr="00AA576B" w:rsidP="00C75AAA" w14:paraId="7CF27C08" w14:textId="43961677">
      <w:pPr>
        <w:pStyle w:val="NoSpacing"/>
        <w:jc w:val="center"/>
        <w:rPr>
          <w:b/>
        </w:rPr>
      </w:pPr>
      <w:r>
        <w:rPr>
          <w:b/>
        </w:rPr>
        <w:t>(05-09 OCAK 2026)</w:t>
      </w:r>
    </w:p>
    <w:p w:rsidR="00C75AAA" w:rsidP="00C75AAA" w14:paraId="7D8D2E3F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5E7EB606" w14:textId="77777777" w:rsidTr="00C46CE3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60446F" w:rsidRPr="00501135" w:rsidP="00C46CE3" w14:paraId="4FA925B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60446F" w:rsidRPr="006676C8" w:rsidP="00C46CE3" w14:paraId="2717FE2C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460525DB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60446F" w:rsidRPr="00501135" w:rsidP="00C46CE3" w14:paraId="3E19EE6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60446F" w:rsidRPr="00501135" w:rsidP="00C46CE3" w14:paraId="03DCBB2B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D4261C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2. TEMA: OYUNUN KURALLARINI UYGULUYORUM</w:t>
            </w:r>
          </w:p>
        </w:tc>
      </w:tr>
      <w:tr w14:paraId="763B6824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60446F" w:rsidRPr="00501135" w:rsidP="00C46CE3" w14:paraId="4E8A161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60446F" w:rsidRPr="000B1E6F" w:rsidP="00C46CE3" w14:paraId="227ED198" w14:textId="77777777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8B7C0A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Oyun Kuralları</w:t>
            </w:r>
          </w:p>
        </w:tc>
      </w:tr>
      <w:tr w14:paraId="3491A162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60446F" w:rsidRPr="00501135" w:rsidP="00C46CE3" w14:paraId="6017288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60446F" w:rsidRPr="00501135" w:rsidP="00C46CE3" w14:paraId="737BDCF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60446F" w:rsidRPr="00501135" w:rsidP="00C46CE3" w14:paraId="71D9334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F8755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BEO.2.2.2. Oyun kurallarını uygulayabilme</w:t>
            </w:r>
          </w:p>
        </w:tc>
      </w:tr>
      <w:tr w14:paraId="740CB4D7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60446F" w:rsidRPr="00501135" w:rsidP="00C46CE3" w14:paraId="51E8FE0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60446F" w:rsidRPr="00501135" w:rsidP="00C46CE3" w14:paraId="7266FD34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262BEBDC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60446F" w:rsidRPr="00501135" w:rsidP="00C46CE3" w14:paraId="26828D2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60446F" w:rsidRPr="00501135" w:rsidP="00C46CE3" w14:paraId="796EAE91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492A1E2A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60446F" w:rsidRPr="00501135" w:rsidP="00C46CE3" w14:paraId="7E04221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60446F" w:rsidRPr="001C5C71" w:rsidP="00C46CE3" w14:paraId="7F9C13DB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SDB2.3. Sosyal Farkındalık, SDB3.1. Uyum, SDB3.2. Esneklik</w:t>
            </w:r>
          </w:p>
          <w:p w:rsidR="0060446F" w:rsidRPr="00D4261C" w:rsidP="00C46CE3" w14:paraId="21B2BA90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4261C">
              <w:rPr>
                <w:rFonts w:ascii="Arial Narrow" w:hAnsi="Arial Narrow"/>
                <w:sz w:val="20"/>
                <w:szCs w:val="20"/>
              </w:rPr>
              <w:t>D1. Adalet, D4. Dostluk, D6. Dürüstlük, D11. Özgürlük, D14. Saygı, D16. Sorumluluk,</w:t>
            </w:r>
          </w:p>
          <w:p w:rsidR="0060446F" w:rsidRPr="001C5C71" w:rsidP="00C46CE3" w14:paraId="60ABDF7B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D4261C">
              <w:rPr>
                <w:rFonts w:ascii="Arial Narrow" w:hAnsi="Arial Narrow"/>
                <w:sz w:val="20"/>
                <w:szCs w:val="20"/>
              </w:rPr>
              <w:t>D20. Yardımseverlik</w:t>
            </w:r>
          </w:p>
          <w:p w:rsidR="0060446F" w:rsidRPr="00501135" w:rsidP="00C46CE3" w14:paraId="3CA9623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4261C">
              <w:rPr>
                <w:rFonts w:ascii="Arial Narrow" w:hAnsi="Arial Narrow"/>
                <w:sz w:val="20"/>
                <w:szCs w:val="20"/>
              </w:rPr>
              <w:t>OB1. Bilgi Okuryazarlığı, OB4. Görsel Okuryazarlık, OB5. Kültür Okuryazarlığı</w:t>
            </w:r>
          </w:p>
        </w:tc>
      </w:tr>
      <w:tr w14:paraId="600CC9FA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60446F" w:rsidRPr="00501135" w:rsidP="00C46CE3" w14:paraId="6FD41BF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60446F" w:rsidRPr="00501135" w:rsidP="00C46CE3" w14:paraId="374152A8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alan, denge, efor, hareket ilişkisi, kural, nesne kontrolü, oyun, strateji, taktik, yer değiştirme</w:t>
            </w:r>
          </w:p>
        </w:tc>
      </w:tr>
      <w:tr w14:paraId="446727CF" w14:textId="77777777" w:rsidTr="00C46CE3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60446F" w:rsidRPr="00501135" w:rsidP="00C46CE3" w14:paraId="65AD589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60446F" w:rsidRPr="00501135" w:rsidP="00C46CE3" w14:paraId="462C210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60446F" w:rsidRPr="00501135" w:rsidP="00C46CE3" w14:paraId="25FBB54E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gözlem formları, öz değerlendirme, akran değerlendirme ve grup değerlendirme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formu kullanılarak değerlendirilebilir.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“En Sevdiğim Oyunu Tanıtıyorum”, “Kendi Oyunumu Üretiyorum”, “Ailemle Oynuyorum” gibi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başlıklarla yeni oyun tasarlama ve sunma ya da geleneksel çocuk oyunlarıyla ilgili performans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görevi verilebilir. Performans görevlerinin değerlendirilmesinde analitik dereceli puanlama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anahtarı kullanılabilir.</w:t>
            </w:r>
          </w:p>
        </w:tc>
      </w:tr>
      <w:tr w14:paraId="7E68BC64" w14:textId="77777777" w:rsidTr="00C46CE3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60446F" w:rsidRPr="00501135" w:rsidP="00C46CE3" w14:paraId="446F0C1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60446F" w:rsidRPr="00501135" w:rsidP="00C46CE3" w14:paraId="732E8FC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60446F" w:rsidRPr="008B7C0A" w:rsidP="00C46CE3" w14:paraId="5C4FFBC6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sınıfça oynamayı en çok sevdikleri oyunlar sorulur. Oyunlara başlamadan önce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"Sizce oyun kurallarını belirlemek neden önemlidir?", "Kurallar olmadan oyun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oynanabilir mi?", "Eğer oyunları kurallarına göre oynamazsanız arkadaşlarınız</w:t>
            </w:r>
          </w:p>
          <w:p w:rsidR="0060446F" w:rsidP="00C46CE3" w14:paraId="037AB346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nasıl hisseder?"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gibi sorular sorularak kurallara uymanın önemine değinilir (SDB2.3). 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   </w:t>
            </w:r>
          </w:p>
          <w:p w:rsidR="0060446F" w:rsidP="00C46CE3" w14:paraId="153C3DD4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Ardından seçilen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oyunun kuralları açıklanarak öğrencilerin bu kuralları oyunda uygulamaları istenir. </w:t>
            </w:r>
          </w:p>
          <w:p w:rsidR="0060446F" w:rsidP="00C46CE3" w14:paraId="431CA6BD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Oyun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kurallarıyla ilgili ikilem öyküleri okunarak oyunlar sırasında kurallara uygun hareket etmenin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gereği ve önemi, hakkaniyetli bir oyunun kurallara bağlı kalarak oynanması gerektiği,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etik değerlere uygun oyun sergileyebilmenin değeri öğrencilerle örnek olaylar üzerinden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tartışılır (BEOSAB8, D1.2, D6.2).</w:t>
            </w:r>
          </w:p>
          <w:p w:rsidR="0060446F" w:rsidP="00C46CE3" w14:paraId="3D356765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İkilem öykülerine verilen cevaplar doğrultusunda öğrencilere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geri bildirimde bulunulur.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Oyun sırasında bazı kuralları değiştirmeleri ve yeni belirlenen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kurallara göre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oynamaları sağlanır. </w:t>
            </w:r>
          </w:p>
          <w:p w:rsidR="0060446F" w:rsidP="00C46CE3" w14:paraId="44CC5326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değişikliklere uyum sağlaması; karşılaştıkları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yeni durumlara,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problemlere ve zorluklara farklı çözümler üretmeleri beklenir.</w:t>
            </w:r>
          </w:p>
          <w:p w:rsidR="0060446F" w:rsidRPr="0060446F" w:rsidP="00C46CE3" w14:paraId="6D9EC141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Öğrencilerin kendilerine bir grup kurarak “Benim Oyunum”, “Kendi Oyunumu Üretiyorum”,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“Aileme Kendi Oyunumu Oynatıyorum” gibi yeni oyun tasarlamaları, bununla ilgili afiş hazırlamaları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ve “Okulda Oyun Günleri” gibi bir etkinlik düzenlemeleri sağlanır. Böylelikle öğrenciler,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birbirleriyle iş birliği içerisinde iletişim kurarak özgün bir fikir doğrultusunda ortak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bir amaca odaklanmaya teşvik edilir (SDB2.1, SDB2.2, E3.2). Bu süreçte “Kendi Oyunumu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Üretiyorum”, “Ailemle Birlikte Oynuyorum” gibi başlıklar altında belirlenen oyun ve oyun kurallarına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vurgu yapan proje görevi verilebilir. Ayrıca öğrenme çıktısına yönelik bir performans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görevi verilebilir.</w:t>
            </w:r>
          </w:p>
        </w:tc>
      </w:tr>
      <w:tr w14:paraId="67ED100C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60446F" w:rsidRPr="003961DD" w:rsidP="00C46CE3" w14:paraId="13104A2F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60446F" w:rsidRPr="003961DD" w:rsidP="00C46CE3" w14:paraId="72FA984E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60446F" w:rsidRPr="000B1E6F" w:rsidP="00C46CE3" w14:paraId="12B1E12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kendi gruplarını oluşturmaları istenerek yer değiştirme, nesne kontrolü ve</w:t>
            </w:r>
          </w:p>
          <w:p w:rsidR="0060446F" w:rsidRPr="00501135" w:rsidP="00C46CE3" w14:paraId="4D16349C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 hareketlerinden bir seri oluşturmaları; sergilenen farklı hareket serilerini gözlemleyerek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analiz etmeleri istenebilir. Temel hareket becerileri birleştirilerek öğrencilerin ardışık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oluşan parkurlarda hareketleri uygulamaları sağlanabilir.</w:t>
            </w:r>
          </w:p>
        </w:tc>
      </w:tr>
      <w:tr w14:paraId="213AF77E" w14:textId="77777777" w:rsidTr="00C46CE3">
        <w:tblPrEx>
          <w:tblW w:w="10768" w:type="dxa"/>
          <w:tblLook w:val="04A0"/>
        </w:tblPrEx>
        <w:trPr>
          <w:trHeight w:val="1058"/>
        </w:trPr>
        <w:tc>
          <w:tcPr>
            <w:tcW w:w="988" w:type="dxa"/>
            <w:vMerge/>
            <w:vAlign w:val="center"/>
          </w:tcPr>
          <w:p w:rsidR="0060446F" w:rsidRPr="003961DD" w:rsidP="00C46CE3" w14:paraId="0C8D923A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60446F" w:rsidRPr="003961DD" w:rsidP="00C46CE3" w14:paraId="2E2F63D5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60446F" w:rsidRPr="000B1E6F" w:rsidP="00C46CE3" w14:paraId="6B15B50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Basamaklandırılmış talimatlar sunularak hareketleri adım adım uygulamaları sağlanabilir.</w:t>
            </w:r>
          </w:p>
          <w:p w:rsidR="0060446F" w:rsidRPr="00501135" w:rsidP="00C46CE3" w14:paraId="3ACE8E6E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basit, temel düzeyde aktiviteler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Akranlarıyla iş birlikli öğrenme fırsatı sağlanarak birlikte öğrenmeleri teşvik edilebilir.</w:t>
            </w:r>
          </w:p>
        </w:tc>
      </w:tr>
    </w:tbl>
    <w:p w:rsidR="00C75AAA" w:rsidP="00C75AAA" w14:paraId="73ECBF47" w14:textId="77777777">
      <w:pPr>
        <w:pStyle w:val="NoSpacing"/>
        <w:rPr>
          <w:sz w:val="20"/>
          <w:szCs w:val="20"/>
        </w:rPr>
      </w:pPr>
    </w:p>
    <w:p w:rsidR="009E0F52" w:rsidP="00D02298" w14:paraId="0C518606" w14:textId="6E3554F8">
      <w:pPr>
        <w:pStyle w:val="NoSpacing"/>
        <w:jc w:val="center"/>
      </w:pPr>
    </w:p>
    <w:p w:rsidR="009E0F52" w:rsidP="00D02298" w14:paraId="4832FB6C" w14:textId="06B9E935">
      <w:pPr>
        <w:pStyle w:val="NoSpacing"/>
        <w:jc w:val="center"/>
      </w:pPr>
    </w:p>
    <w:p w:rsidR="009E0F52" w:rsidP="00D02298" w14:paraId="5A95F61A" w14:textId="16B3FABF">
      <w:pPr>
        <w:pStyle w:val="NoSpacing"/>
        <w:jc w:val="center"/>
      </w:pPr>
    </w:p>
    <w:p w:rsidR="009E0F52" w:rsidP="00D02298" w14:paraId="4E16DD5A" w14:textId="30386FE9">
      <w:pPr>
        <w:pStyle w:val="NoSpacing"/>
        <w:jc w:val="center"/>
      </w:pPr>
    </w:p>
    <w:p w:rsidR="009E0F52" w:rsidP="00D02298" w14:paraId="736A5BB8" w14:textId="524D9AC7">
      <w:pPr>
        <w:pStyle w:val="NoSpacing"/>
        <w:jc w:val="center"/>
      </w:pPr>
    </w:p>
    <w:p w:rsidR="009E0F52" w:rsidP="00D02298" w14:paraId="0637A4BB" w14:textId="6756C95C">
      <w:pPr>
        <w:pStyle w:val="NoSpacing"/>
        <w:jc w:val="center"/>
      </w:pPr>
    </w:p>
    <w:p w:rsidR="00E0729D" w:rsidP="00D02298" w14:paraId="0777B65A" w14:textId="169B4BB4">
      <w:pPr>
        <w:pStyle w:val="NoSpacing"/>
        <w:jc w:val="center"/>
      </w:pPr>
    </w:p>
    <w:p w:rsidR="00E0729D" w:rsidP="00D02298" w14:paraId="5EB3E3EC" w14:textId="363BC308">
      <w:pPr>
        <w:pStyle w:val="NoSpacing"/>
        <w:jc w:val="center"/>
      </w:pPr>
    </w:p>
    <w:p w:rsidR="00E0729D" w:rsidP="00D02298" w14:paraId="2DB5CBC5" w14:textId="586D30E9">
      <w:pPr>
        <w:pStyle w:val="NoSpacing"/>
        <w:jc w:val="center"/>
      </w:pPr>
    </w:p>
    <w:p w:rsidR="003D5BD5" w:rsidP="00D02298" w14:paraId="6FFA4856" w14:textId="7B4707B3">
      <w:pPr>
        <w:pStyle w:val="NoSpacing"/>
        <w:jc w:val="center"/>
      </w:pPr>
    </w:p>
    <w:p w:rsidR="003D5BD5" w:rsidP="00D02298" w14:paraId="6EFF467A" w14:textId="523F9840">
      <w:pPr>
        <w:pStyle w:val="NoSpacing"/>
        <w:jc w:val="center"/>
      </w:pPr>
    </w:p>
    <w:p w:rsidR="003D5BD5" w:rsidP="00D02298" w14:paraId="6CC0B8AC" w14:textId="38798E21">
      <w:pPr>
        <w:pStyle w:val="NoSpacing"/>
        <w:jc w:val="center"/>
      </w:pPr>
    </w:p>
    <w:p w:rsidR="003D5BD5" w:rsidP="00D02298" w14:paraId="2A4E5458" w14:textId="1A066AF8">
      <w:pPr>
        <w:pStyle w:val="NoSpacing"/>
        <w:jc w:val="center"/>
      </w:pPr>
    </w:p>
    <w:p w:rsidR="003D5BD5" w:rsidP="00D02298" w14:paraId="03426C03" w14:textId="2636603F">
      <w:pPr>
        <w:pStyle w:val="NoSpacing"/>
        <w:jc w:val="center"/>
      </w:pPr>
    </w:p>
    <w:p w:rsidR="003D5BD5" w:rsidP="00D02298" w14:paraId="0F170A5D" w14:textId="01F5421E">
      <w:pPr>
        <w:pStyle w:val="NoSpacing"/>
        <w:jc w:val="center"/>
      </w:pPr>
    </w:p>
    <w:p w:rsidR="003D5BD5" w:rsidP="00D02298" w14:paraId="38F63272" w14:textId="57FA0613">
      <w:pPr>
        <w:pStyle w:val="NoSpacing"/>
        <w:jc w:val="center"/>
      </w:pPr>
    </w:p>
    <w:p w:rsidR="003D5BD5" w:rsidP="00D02298" w14:paraId="2DC7DC66" w14:textId="675EF232">
      <w:pPr>
        <w:pStyle w:val="NoSpacing"/>
        <w:jc w:val="center"/>
      </w:pPr>
    </w:p>
    <w:p w:rsidR="003D5BD5" w:rsidP="00D02298" w14:paraId="407E4A65" w14:textId="47F8E38D">
      <w:pPr>
        <w:pStyle w:val="NoSpacing"/>
        <w:jc w:val="center"/>
      </w:pPr>
    </w:p>
    <w:p w:rsidR="003D5BD5" w:rsidP="00D02298" w14:paraId="323E706A" w14:textId="206B6455">
      <w:pPr>
        <w:pStyle w:val="NoSpacing"/>
        <w:jc w:val="center"/>
      </w:pPr>
    </w:p>
    <w:p w:rsidR="003D5BD5" w:rsidP="00D02298" w14:paraId="52F4D1D7" w14:textId="15231174">
      <w:pPr>
        <w:pStyle w:val="NoSpacing"/>
        <w:jc w:val="center"/>
      </w:pPr>
    </w:p>
    <w:p w:rsidR="003D5BD5" w:rsidP="00D02298" w14:paraId="7D615BA4" w14:textId="1B058DE1">
      <w:pPr>
        <w:pStyle w:val="NoSpacing"/>
        <w:jc w:val="center"/>
      </w:pPr>
    </w:p>
    <w:p w:rsidR="003D5BD5" w:rsidP="00D02298" w14:paraId="3F20A869" w14:textId="62E99C69">
      <w:pPr>
        <w:pStyle w:val="NoSpacing"/>
        <w:jc w:val="center"/>
      </w:pPr>
    </w:p>
    <w:p w:rsidR="003D5BD5" w:rsidP="00D02298" w14:paraId="372240EF" w14:textId="3821F408">
      <w:pPr>
        <w:pStyle w:val="NoSpacing"/>
        <w:jc w:val="center"/>
      </w:pPr>
    </w:p>
    <w:p w:rsidR="003D5BD5" w:rsidP="00D02298" w14:paraId="099B9D44" w14:textId="31ED02AF">
      <w:pPr>
        <w:pStyle w:val="NoSpacing"/>
        <w:jc w:val="center"/>
      </w:pPr>
    </w:p>
    <w:p w:rsidR="003D5BD5" w:rsidP="00D02298" w14:paraId="6C8CCA44" w14:textId="7038729C">
      <w:pPr>
        <w:pStyle w:val="NoSpacing"/>
        <w:jc w:val="center"/>
      </w:pPr>
    </w:p>
    <w:p w:rsidR="003D5BD5" w:rsidP="00D02298" w14:paraId="4091B7B1" w14:textId="3140E63B">
      <w:pPr>
        <w:pStyle w:val="NoSpacing"/>
        <w:jc w:val="center"/>
      </w:pPr>
    </w:p>
    <w:p w:rsidR="003D5BD5" w:rsidP="00D02298" w14:paraId="21CD329D" w14:textId="581B67F5">
      <w:pPr>
        <w:pStyle w:val="NoSpacing"/>
        <w:jc w:val="center"/>
      </w:pPr>
    </w:p>
    <w:p w:rsidR="003D5BD5" w:rsidP="00D02298" w14:paraId="2E700150" w14:textId="19EF35B4">
      <w:pPr>
        <w:pStyle w:val="NoSpacing"/>
        <w:jc w:val="center"/>
      </w:pPr>
    </w:p>
    <w:p w:rsidR="003D5BD5" w:rsidP="00D02298" w14:paraId="08EBF37D" w14:textId="5EE8C59F">
      <w:pPr>
        <w:pStyle w:val="NoSpacing"/>
        <w:jc w:val="center"/>
      </w:pPr>
    </w:p>
    <w:p w:rsidR="003D5BD5" w:rsidP="00D02298" w14:paraId="22F23BFB" w14:textId="41F3D025">
      <w:pPr>
        <w:pStyle w:val="NoSpacing"/>
        <w:jc w:val="center"/>
      </w:pPr>
    </w:p>
    <w:p w:rsidR="003D5BD5" w:rsidP="00D02298" w14:paraId="4184EB9D" w14:textId="234FCD83">
      <w:pPr>
        <w:pStyle w:val="NoSpacing"/>
        <w:jc w:val="center"/>
      </w:pPr>
    </w:p>
    <w:p w:rsidR="003D5BD5" w:rsidP="00D02298" w14:paraId="478BEE82" w14:textId="5E49DBD9">
      <w:pPr>
        <w:pStyle w:val="NoSpacing"/>
        <w:jc w:val="center"/>
      </w:pPr>
    </w:p>
    <w:p w:rsidR="003D5BD5" w:rsidP="00D02298" w14:paraId="5283FFE1" w14:textId="2CFC31BB">
      <w:pPr>
        <w:pStyle w:val="NoSpacing"/>
        <w:jc w:val="center"/>
      </w:pPr>
    </w:p>
    <w:p w:rsidR="003D5BD5" w:rsidP="00D02298" w14:paraId="620CA85A" w14:textId="1AA3613C">
      <w:pPr>
        <w:pStyle w:val="NoSpacing"/>
        <w:jc w:val="center"/>
      </w:pPr>
    </w:p>
    <w:p w:rsidR="003D5BD5" w:rsidP="00D02298" w14:paraId="08D5FACA" w14:textId="1402CF82">
      <w:pPr>
        <w:pStyle w:val="NoSpacing"/>
        <w:jc w:val="center"/>
      </w:pPr>
    </w:p>
    <w:p w:rsidR="003D5BD5" w:rsidP="00D02298" w14:paraId="4ADF6393" w14:textId="76FBE4D4">
      <w:pPr>
        <w:pStyle w:val="NoSpacing"/>
        <w:jc w:val="center"/>
      </w:pPr>
    </w:p>
    <w:p w:rsidR="003D5BD5" w:rsidP="00D02298" w14:paraId="38867E78" w14:textId="1AAE9956">
      <w:pPr>
        <w:pStyle w:val="NoSpacing"/>
        <w:jc w:val="center"/>
      </w:pPr>
    </w:p>
    <w:p w:rsidR="003D5BD5" w:rsidP="00D02298" w14:paraId="373D469E" w14:textId="44CAF516">
      <w:pPr>
        <w:pStyle w:val="NoSpacing"/>
        <w:jc w:val="center"/>
      </w:pPr>
    </w:p>
    <w:p w:rsidR="003D5BD5" w:rsidP="00D02298" w14:paraId="39293717" w14:textId="7D334EFC">
      <w:pPr>
        <w:pStyle w:val="NoSpacing"/>
        <w:jc w:val="center"/>
      </w:pPr>
    </w:p>
    <w:p w:rsidR="003D5BD5" w:rsidP="00D02298" w14:paraId="346A0D63" w14:textId="639061E9">
      <w:pPr>
        <w:pStyle w:val="NoSpacing"/>
        <w:jc w:val="center"/>
      </w:pPr>
    </w:p>
    <w:p w:rsidR="003D5BD5" w:rsidP="00D02298" w14:paraId="35090468" w14:textId="35FADEAD">
      <w:pPr>
        <w:pStyle w:val="NoSpacing"/>
        <w:jc w:val="center"/>
      </w:pPr>
    </w:p>
    <w:p w:rsidR="003D5BD5" w:rsidP="00D02298" w14:paraId="743D64F7" w14:textId="72575AED">
      <w:pPr>
        <w:pStyle w:val="NoSpacing"/>
        <w:jc w:val="center"/>
      </w:pPr>
    </w:p>
    <w:p w:rsidR="003D5BD5" w:rsidP="00D02298" w14:paraId="1C483867" w14:textId="19A8761A">
      <w:pPr>
        <w:pStyle w:val="NoSpacing"/>
        <w:jc w:val="center"/>
      </w:pPr>
    </w:p>
    <w:p w:rsidR="003D5BD5" w:rsidP="00D02298" w14:paraId="6EC77D23" w14:textId="7618A2AB">
      <w:pPr>
        <w:pStyle w:val="NoSpacing"/>
        <w:jc w:val="center"/>
      </w:pPr>
    </w:p>
    <w:p w:rsidR="003D5BD5" w:rsidP="00D02298" w14:paraId="2A257D2C" w14:textId="7B3FCEFB">
      <w:pPr>
        <w:pStyle w:val="NoSpacing"/>
        <w:jc w:val="center"/>
      </w:pPr>
    </w:p>
    <w:p w:rsidR="003D5BD5" w:rsidP="00D02298" w14:paraId="59F476C2" w14:textId="127CC8D2">
      <w:pPr>
        <w:pStyle w:val="NoSpacing"/>
        <w:jc w:val="center"/>
      </w:pPr>
    </w:p>
    <w:p w:rsidR="003D5BD5" w:rsidP="00D02298" w14:paraId="5830D9AF" w14:textId="651BEDA8">
      <w:pPr>
        <w:pStyle w:val="NoSpacing"/>
        <w:jc w:val="center"/>
      </w:pPr>
    </w:p>
    <w:p w:rsidR="003D5BD5" w:rsidP="00D02298" w14:paraId="7B793320" w14:textId="73AB3E72">
      <w:pPr>
        <w:pStyle w:val="NoSpacing"/>
        <w:jc w:val="center"/>
      </w:pPr>
    </w:p>
    <w:p w:rsidR="003D5BD5" w:rsidP="00D02298" w14:paraId="0B8783F1" w14:textId="68DD7703">
      <w:pPr>
        <w:pStyle w:val="NoSpacing"/>
        <w:jc w:val="center"/>
      </w:pPr>
    </w:p>
    <w:p w:rsidR="003D5BD5" w:rsidP="00D02298" w14:paraId="132B8C5A" w14:textId="08B41F82">
      <w:pPr>
        <w:pStyle w:val="NoSpacing"/>
        <w:jc w:val="center"/>
      </w:pPr>
    </w:p>
    <w:p w:rsidR="003D5BD5" w:rsidP="00D02298" w14:paraId="0129644B" w14:textId="2BF94F37">
      <w:pPr>
        <w:pStyle w:val="NoSpacing"/>
        <w:jc w:val="center"/>
      </w:pPr>
    </w:p>
    <w:p w:rsidR="003D5BD5" w:rsidP="00D02298" w14:paraId="1660ACC7" w14:textId="15D10B53">
      <w:pPr>
        <w:pStyle w:val="NoSpacing"/>
        <w:jc w:val="center"/>
      </w:pPr>
    </w:p>
    <w:p w:rsidR="003D5BD5" w:rsidP="00D02298" w14:paraId="0FAC33C1" w14:textId="5C4A1E9C">
      <w:pPr>
        <w:pStyle w:val="NoSpacing"/>
        <w:jc w:val="center"/>
      </w:pPr>
    </w:p>
    <w:p w:rsidR="003D5BD5" w:rsidP="00D02298" w14:paraId="22851E4D" w14:textId="67E8470A">
      <w:pPr>
        <w:pStyle w:val="NoSpacing"/>
        <w:jc w:val="center"/>
      </w:pPr>
    </w:p>
    <w:p w:rsidR="003D5BD5" w:rsidP="00D02298" w14:paraId="54FA2705" w14:textId="1BB7C33C">
      <w:pPr>
        <w:pStyle w:val="NoSpacing"/>
        <w:jc w:val="center"/>
      </w:pPr>
    </w:p>
    <w:p w:rsidR="003D5BD5" w:rsidP="00D02298" w14:paraId="73C99528" w14:textId="176C20DC">
      <w:pPr>
        <w:pStyle w:val="NoSpacing"/>
        <w:jc w:val="center"/>
      </w:pPr>
    </w:p>
    <w:p w:rsidR="003D5BD5" w:rsidP="00D02298" w14:paraId="2A355F2E" w14:textId="5C913795">
      <w:pPr>
        <w:pStyle w:val="NoSpacing"/>
        <w:jc w:val="center"/>
      </w:pPr>
    </w:p>
    <w:p w:rsidR="003D5BD5" w:rsidP="00D02298" w14:paraId="4A0E4118" w14:textId="1FE41A20">
      <w:pPr>
        <w:pStyle w:val="NoSpacing"/>
        <w:jc w:val="center"/>
      </w:pPr>
    </w:p>
    <w:p w:rsidR="003D5BD5" w:rsidP="00D02298" w14:paraId="0CCB0064" w14:textId="62DAA9BC">
      <w:pPr>
        <w:pStyle w:val="NoSpacing"/>
        <w:jc w:val="center"/>
      </w:pPr>
    </w:p>
    <w:p w:rsidR="003D5BD5" w:rsidP="00B95BE2" w14:paraId="5E94D34B" w14:textId="77777777">
      <w:pPr>
        <w:pStyle w:val="NoSpacing"/>
        <w:jc w:val="center"/>
        <w:rPr>
          <w:b/>
        </w:rPr>
      </w:pPr>
    </w:p>
    <w:sectPr w:rsidSect="00992744">
      <w:pgSz w:w="11906" w:h="16838"/>
      <w:pgMar w:top="709" w:right="284" w:bottom="567" w:left="284" w:header="454" w:footer="340" w:gutter="0"/>
      <w:pgNumType w:start="3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